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Default Extension="png" ContentType="image/png"/>
  <Override PartName="/word/footer1.xml" ContentType="application/vnd.openxmlformats-officedocument.wordprocessingml.footer+xml"/>
  <Override PartName="/word/footer2.xml" ContentType="application/vnd.openxmlformats-officedocument.wordprocessingml.footer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№ 7-НҚ от 27.01.2023</w:t>
      </w:r>
    </w:p>
    <w:p w:rsidR="008834E2" w:rsidRPr="00221BC2" w:rsidRDefault="008834E2" w:rsidP="008834E2">
      <w:pPr>
        <w:contextualSpacing/>
        <w:rPr>
          <w:rFonts w:ascii="Times New Roman" w:hAnsi="Times New Roman" w:cs="Times New Roman"/>
          <w:color w:val="1E1D8E"/>
          <w:sz w:val="16"/>
          <w:szCs w:val="16"/>
        </w:rPr>
      </w:pPr>
    </w:p>
    <w:p w:rsidR="00D02ABE" w:rsidRPr="00221BC2" w:rsidRDefault="00D02ABE" w:rsidP="00D02ABE">
      <w:pPr>
        <w:spacing w:after="0" w:line="240" w:lineRule="auto"/>
        <w:ind w:firstLine="708"/>
        <w:rPr>
          <w:rFonts w:ascii="Times New Roman" w:hAnsi="Times New Roman" w:cs="Times New Roman"/>
          <w:color w:val="1E1D8E"/>
          <w:sz w:val="16"/>
          <w:szCs w:val="16"/>
        </w:rPr>
      </w:pPr>
      <w:r w:rsidRPr="00221BC2">
        <w:rPr>
          <w:rFonts w:ascii="Times New Roman" w:hAnsi="Times New Roman" w:cs="Times New Roman"/>
          <w:color w:val="1E1D8E"/>
        </w:rPr>
        <w:t xml:space="preserve">         № </w:t>
      </w:r>
      <w:r w:rsidR="0051287A" w:rsidRPr="00221BC2">
        <w:rPr>
          <w:rFonts w:ascii="Times New Roman" w:hAnsi="Times New Roman" w:cs="Times New Roman"/>
          <w:color w:val="1E1D8E"/>
          <w:u w:val="single"/>
        </w:rPr>
        <w:t xml:space="preserve">  </w:t>
      </w:r>
      <w:r w:rsidR="00F47751" w:rsidRPr="00221BC2">
        <w:rPr>
          <w:rFonts w:ascii="Times New Roman" w:hAnsi="Times New Roman" w:cs="Times New Roman"/>
          <w:color w:val="1E1D8E"/>
          <w:u w:val="single"/>
        </w:rPr>
        <w:t xml:space="preserve">               </w:t>
      </w:r>
      <w:r w:rsidR="0051287A" w:rsidRPr="00221BC2">
        <w:rPr>
          <w:rFonts w:ascii="Times New Roman" w:hAnsi="Times New Roman" w:cs="Times New Roman"/>
          <w:color w:val="1E1D8E"/>
          <w:u w:val="single"/>
        </w:rPr>
        <w:t xml:space="preserve">  </w:t>
      </w:r>
      <w:r w:rsidRPr="00221BC2">
        <w:rPr>
          <w:rFonts w:ascii="Times New Roman" w:hAnsi="Times New Roman" w:cs="Times New Roman"/>
          <w:color w:val="1E1D8E"/>
        </w:rPr>
        <w:tab/>
      </w:r>
      <w:r w:rsidRPr="00221BC2">
        <w:rPr>
          <w:rFonts w:ascii="Times New Roman" w:hAnsi="Times New Roman" w:cs="Times New Roman"/>
          <w:color w:val="1E1D8E"/>
        </w:rPr>
        <w:tab/>
      </w:r>
      <w:r w:rsidRPr="00221BC2">
        <w:rPr>
          <w:rFonts w:ascii="Times New Roman" w:hAnsi="Times New Roman" w:cs="Times New Roman"/>
          <w:color w:val="1E1D8E"/>
        </w:rPr>
        <w:tab/>
      </w:r>
      <w:r w:rsidRPr="00221BC2">
        <w:rPr>
          <w:rFonts w:ascii="Times New Roman" w:hAnsi="Times New Roman" w:cs="Times New Roman"/>
          <w:color w:val="1E1D8E"/>
        </w:rPr>
        <w:tab/>
      </w:r>
      <w:r w:rsidRPr="00221BC2">
        <w:rPr>
          <w:rFonts w:ascii="Times New Roman" w:hAnsi="Times New Roman" w:cs="Times New Roman"/>
          <w:color w:val="1E1D8E"/>
        </w:rPr>
        <w:tab/>
      </w:r>
      <w:r w:rsidRPr="00221BC2">
        <w:rPr>
          <w:rFonts w:ascii="Times New Roman" w:hAnsi="Times New Roman" w:cs="Times New Roman"/>
          <w:color w:val="1E1D8E"/>
        </w:rPr>
        <w:tab/>
      </w:r>
      <w:r w:rsidRPr="00221BC2">
        <w:rPr>
          <w:rFonts w:ascii="Times New Roman" w:hAnsi="Times New Roman" w:cs="Times New Roman"/>
          <w:color w:val="1E1D8E"/>
        </w:rPr>
        <w:tab/>
        <w:t xml:space="preserve">      </w:t>
      </w:r>
      <w:r w:rsidR="00F47751" w:rsidRPr="00221BC2">
        <w:rPr>
          <w:rFonts w:ascii="Times New Roman" w:hAnsi="Times New Roman" w:cs="Times New Roman"/>
          <w:color w:val="1E1D8E"/>
          <w:u w:val="single"/>
        </w:rPr>
        <w:t xml:space="preserve">                     </w:t>
      </w:r>
      <w:r w:rsidR="0051287A" w:rsidRPr="00221BC2">
        <w:rPr>
          <w:rFonts w:ascii="Times New Roman" w:hAnsi="Times New Roman" w:cs="Times New Roman"/>
          <w:color w:val="FFFFFF" w:themeColor="background1"/>
          <w:u w:val="single"/>
        </w:rPr>
        <w:t>.</w:t>
      </w:r>
      <w:r w:rsidR="0051287A" w:rsidRPr="00221BC2">
        <w:rPr>
          <w:rFonts w:ascii="Times New Roman" w:hAnsi="Times New Roman" w:cs="Times New Roman"/>
          <w:color w:val="1E1D8E"/>
          <w:u w:val="single"/>
        </w:rPr>
        <w:t xml:space="preserve">  </w:t>
      </w:r>
    </w:p>
    <w:p w:rsidR="00145266" w:rsidRPr="00E94631" w:rsidRDefault="00145266" w:rsidP="00145266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  <w:lang w:val="kk-KZ"/>
        </w:rPr>
      </w:pPr>
      <w:r w:rsidRPr="00221BC2">
        <w:rPr>
          <w:rFonts w:ascii="Times New Roman" w:hAnsi="Times New Roman" w:cs="Times New Roman"/>
          <w:color w:val="1E1D8E"/>
          <w:szCs w:val="16"/>
        </w:rPr>
        <w:t xml:space="preserve">        </w:t>
      </w:r>
      <w:r>
        <w:rPr>
          <w:rFonts w:ascii="Times New Roman" w:hAnsi="Times New Roman" w:cs="Times New Roman"/>
          <w:color w:val="1E1D8E"/>
          <w:szCs w:val="16"/>
          <w:lang w:val="kk-KZ"/>
        </w:rPr>
        <w:t xml:space="preserve">    </w:t>
      </w:r>
      <w:r w:rsidRPr="00221BC2">
        <w:rPr>
          <w:rFonts w:ascii="Times New Roman" w:hAnsi="Times New Roman" w:cs="Times New Roman"/>
          <w:color w:val="1E1D8E"/>
          <w:szCs w:val="16"/>
        </w:rPr>
        <w:t xml:space="preserve"> </w:t>
      </w:r>
      <w:r>
        <w:rPr>
          <w:rFonts w:ascii="Times New Roman" w:hAnsi="Times New Roman" w:cs="Times New Roman"/>
          <w:color w:val="1E1D8E"/>
          <w:sz w:val="16"/>
          <w:szCs w:val="16"/>
          <w:lang w:val="kk-KZ"/>
        </w:rPr>
        <w:t>Астана</w:t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 xml:space="preserve"> </w:t>
      </w:r>
      <w:proofErr w:type="spellStart"/>
      <w:r w:rsidRPr="00221BC2">
        <w:rPr>
          <w:rFonts w:ascii="Times New Roman" w:hAnsi="Times New Roman" w:cs="Times New Roman"/>
          <w:color w:val="1E1D8E"/>
          <w:sz w:val="16"/>
          <w:szCs w:val="16"/>
        </w:rPr>
        <w:t>қаласы</w:t>
      </w:r>
      <w:proofErr w:type="spellEnd"/>
      <w:r w:rsidRPr="00221BC2">
        <w:rPr>
          <w:rFonts w:ascii="Times New Roman" w:hAnsi="Times New Roman" w:cs="Times New Roman"/>
          <w:color w:val="1E1D8E"/>
          <w:sz w:val="16"/>
          <w:szCs w:val="16"/>
        </w:rPr>
        <w:tab/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ab/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ab/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ab/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ab/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ab/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ab/>
      </w:r>
      <w:r w:rsidRPr="00221BC2">
        <w:rPr>
          <w:rFonts w:ascii="Times New Roman" w:hAnsi="Times New Roman" w:cs="Times New Roman"/>
          <w:color w:val="1E1D8E"/>
          <w:szCs w:val="16"/>
        </w:rPr>
        <w:t xml:space="preserve">      </w:t>
      </w:r>
      <w:r>
        <w:rPr>
          <w:rFonts w:ascii="Times New Roman" w:hAnsi="Times New Roman" w:cs="Times New Roman"/>
          <w:color w:val="1E1D8E"/>
          <w:szCs w:val="16"/>
          <w:lang w:val="kk-KZ"/>
        </w:rPr>
        <w:t xml:space="preserve">  </w:t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 xml:space="preserve">город </w:t>
      </w:r>
      <w:r>
        <w:rPr>
          <w:rFonts w:ascii="Times New Roman" w:hAnsi="Times New Roman" w:cs="Times New Roman"/>
          <w:color w:val="1E1D8E"/>
          <w:sz w:val="16"/>
          <w:szCs w:val="16"/>
          <w:lang w:val="kk-KZ"/>
        </w:rPr>
        <w:t>Астана</w:t>
      </w:r>
    </w:p>
    <w:p w:rsidR="00A90C9A" w:rsidRDefault="00A90C9A" w:rsidP="00985DDD">
      <w:pPr>
        <w:tabs>
          <w:tab w:val="left" w:pos="5103"/>
        </w:tabs>
        <w:spacing w:after="0" w:line="240" w:lineRule="auto"/>
        <w:ind w:right="4252"/>
        <w:jc w:val="both"/>
        <w:rPr>
          <w:rFonts w:ascii="Times New Roman" w:hAnsi="Times New Roman"/>
          <w:b/>
          <w:sz w:val="28"/>
          <w:lang w:val="kk-KZ"/>
        </w:rPr>
      </w:pPr>
    </w:p>
    <w:p w:rsidR="001D0BB7" w:rsidRDefault="001D0BB7" w:rsidP="001D0BB7">
      <w:pPr>
        <w:tabs>
          <w:tab w:val="left" w:pos="5103"/>
        </w:tabs>
        <w:spacing w:after="0" w:line="240" w:lineRule="auto"/>
        <w:ind w:right="4252"/>
        <w:jc w:val="both"/>
        <w:rPr>
          <w:rFonts w:ascii="Times New Roman" w:hAnsi="Times New Roman"/>
          <w:b/>
          <w:sz w:val="28"/>
          <w:lang w:val="kk-KZ"/>
        </w:rPr>
      </w:pPr>
    </w:p>
    <w:p w:rsidR="001D0BB7" w:rsidRDefault="001D0BB7" w:rsidP="001D0BB7">
      <w:pPr>
        <w:tabs>
          <w:tab w:val="left" w:pos="5103"/>
        </w:tabs>
        <w:spacing w:after="0" w:line="240" w:lineRule="auto"/>
        <w:ind w:right="4252"/>
        <w:jc w:val="both"/>
        <w:rPr>
          <w:rFonts w:ascii="Times New Roman" w:hAnsi="Times New Roman"/>
          <w:b/>
          <w:sz w:val="28"/>
          <w:lang w:val="kk-KZ"/>
        </w:rPr>
      </w:pPr>
    </w:p>
    <w:p w:rsidR="00F010A3" w:rsidRDefault="00F010A3" w:rsidP="00AB0648">
      <w:pPr>
        <w:tabs>
          <w:tab w:val="left" w:pos="5103"/>
        </w:tabs>
        <w:spacing w:after="0" w:line="240" w:lineRule="auto"/>
        <w:ind w:right="4252"/>
        <w:jc w:val="both"/>
        <w:rPr>
          <w:rFonts w:ascii="Times New Roman" w:hAnsi="Times New Roman"/>
          <w:sz w:val="28"/>
          <w:lang w:val="kk-KZ"/>
        </w:rPr>
      </w:pPr>
      <w:r>
        <w:rPr>
          <w:rFonts w:ascii="Times New Roman" w:hAnsi="Times New Roman"/>
          <w:b/>
          <w:sz w:val="28"/>
          <w:lang w:val="kk-KZ"/>
        </w:rPr>
        <w:t>«О применении на территории Республики Казахстан национальных стандартов Республики Беларусь и Российской Федерации, взаимосвязанны</w:t>
      </w:r>
      <w:r w:rsidR="00AB0648">
        <w:rPr>
          <w:rFonts w:ascii="Times New Roman" w:hAnsi="Times New Roman"/>
          <w:b/>
          <w:sz w:val="28"/>
          <w:lang w:val="kk-KZ"/>
        </w:rPr>
        <w:t>х</w:t>
      </w:r>
      <w:r>
        <w:rPr>
          <w:rFonts w:ascii="Times New Roman" w:hAnsi="Times New Roman"/>
          <w:b/>
          <w:sz w:val="28"/>
          <w:lang w:val="kk-KZ"/>
        </w:rPr>
        <w:t xml:space="preserve"> с техническим регламентом </w:t>
      </w:r>
      <w:r w:rsidR="00AB0648">
        <w:rPr>
          <w:rFonts w:ascii="Times New Roman" w:hAnsi="Times New Roman"/>
          <w:b/>
          <w:sz w:val="28"/>
          <w:lang w:val="kk-KZ"/>
        </w:rPr>
        <w:t>Евразийского экономического</w:t>
      </w:r>
      <w:r>
        <w:rPr>
          <w:rFonts w:ascii="Times New Roman" w:hAnsi="Times New Roman"/>
          <w:b/>
          <w:sz w:val="28"/>
          <w:lang w:val="kk-KZ"/>
        </w:rPr>
        <w:t xml:space="preserve"> союза «О безопасности мяса птицы и продукции его переработки» (ТР ЕАЭС 051/2021)</w:t>
      </w:r>
    </w:p>
    <w:p w:rsidR="00F010A3" w:rsidRDefault="00F010A3" w:rsidP="00F010A3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F010A3" w:rsidRDefault="00F010A3" w:rsidP="00F010A3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F010A3" w:rsidRDefault="00F010A3" w:rsidP="00F010A3">
      <w:pPr>
        <w:spacing w:after="0" w:line="240" w:lineRule="auto"/>
        <w:ind w:firstLine="567"/>
        <w:jc w:val="both"/>
        <w:rPr>
          <w:rFonts w:ascii="Times New Roman" w:hAnsi="Times New Roman"/>
          <w:sz w:val="28"/>
        </w:rPr>
      </w:pPr>
      <w:proofErr w:type="gramStart"/>
      <w:r>
        <w:rPr>
          <w:rFonts w:ascii="Times New Roman" w:hAnsi="Times New Roman"/>
          <w:sz w:val="28"/>
        </w:rPr>
        <w:t xml:space="preserve">В соответствии с пунктом 1 статьи 27 Закона Республики Казахстан </w:t>
      </w:r>
      <w:r>
        <w:rPr>
          <w:rFonts w:ascii="Times New Roman" w:hAnsi="Times New Roman"/>
          <w:sz w:val="28"/>
        </w:rPr>
        <w:br/>
        <w:t>от 5 октября 2018 года № 183 «О стандартизации», Решение</w:t>
      </w:r>
      <w:r>
        <w:rPr>
          <w:rFonts w:ascii="Times New Roman" w:hAnsi="Times New Roman"/>
          <w:sz w:val="28"/>
          <w:lang w:val="kk-KZ"/>
        </w:rPr>
        <w:t>м</w:t>
      </w:r>
      <w:r>
        <w:rPr>
          <w:rFonts w:ascii="Times New Roman" w:hAnsi="Times New Roman"/>
          <w:sz w:val="28"/>
        </w:rPr>
        <w:t xml:space="preserve"> Коллегии Евразийской экономической комиссии</w:t>
      </w:r>
      <w:r>
        <w:rPr>
          <w:rFonts w:ascii="Times New Roman" w:hAnsi="Times New Roman"/>
          <w:sz w:val="28"/>
          <w:lang w:val="kk-KZ"/>
        </w:rPr>
        <w:t xml:space="preserve"> </w:t>
      </w:r>
      <w:r>
        <w:rPr>
          <w:rFonts w:ascii="Times New Roman" w:hAnsi="Times New Roman"/>
          <w:sz w:val="28"/>
        </w:rPr>
        <w:t xml:space="preserve">от </w:t>
      </w:r>
      <w:r>
        <w:rPr>
          <w:rFonts w:ascii="Times New Roman" w:hAnsi="Times New Roman"/>
          <w:sz w:val="28"/>
          <w:lang w:val="kk-KZ"/>
        </w:rPr>
        <w:t>29 ноября</w:t>
      </w:r>
      <w:r>
        <w:rPr>
          <w:rFonts w:ascii="Times New Roman" w:hAnsi="Times New Roman"/>
          <w:sz w:val="28"/>
        </w:rPr>
        <w:t xml:space="preserve"> 2022 г</w:t>
      </w:r>
      <w:r>
        <w:rPr>
          <w:rFonts w:ascii="Times New Roman" w:hAnsi="Times New Roman"/>
          <w:sz w:val="28"/>
          <w:lang w:val="kk-KZ"/>
        </w:rPr>
        <w:t xml:space="preserve">ода № 188 </w:t>
      </w:r>
      <w:r>
        <w:rPr>
          <w:rFonts w:ascii="Times New Roman" w:hAnsi="Times New Roman"/>
          <w:sz w:val="28"/>
          <w:lang w:val="kk-KZ"/>
        </w:rPr>
        <w:br/>
        <w:t>«</w:t>
      </w:r>
      <w:r>
        <w:rPr>
          <w:rFonts w:ascii="Times New Roman" w:hAnsi="Times New Roman"/>
          <w:sz w:val="28"/>
        </w:rPr>
        <w:t>О перечне международных и региональных (межгосударственных) стандартов, а в случае их отсутствия – национальных (государственных) стандартов, в результате применения которых на добровольной основе обеспечивается соблюдение требований технического регламента Евразийского экономического союза «О</w:t>
      </w:r>
      <w:proofErr w:type="gramEnd"/>
      <w:r>
        <w:rPr>
          <w:rFonts w:ascii="Times New Roman" w:hAnsi="Times New Roman"/>
          <w:sz w:val="28"/>
        </w:rPr>
        <w:t xml:space="preserve"> безопасности мяса птицы и продукции его переработки» (</w:t>
      </w:r>
      <w:proofErr w:type="gramStart"/>
      <w:r>
        <w:rPr>
          <w:rFonts w:ascii="Times New Roman" w:hAnsi="Times New Roman"/>
          <w:sz w:val="28"/>
        </w:rPr>
        <w:t>ТР</w:t>
      </w:r>
      <w:proofErr w:type="gramEnd"/>
      <w:r>
        <w:rPr>
          <w:rFonts w:ascii="Times New Roman" w:hAnsi="Times New Roman"/>
          <w:sz w:val="28"/>
        </w:rPr>
        <w:t xml:space="preserve"> ЕАЭС 051/2021), и перечне международных и региональных (межгосударственных) стандартов, а в случае их отсутствия – национальных (государственных) стандартов, содержащих правила и методы исследований (испытаний) и измерений, в том числе правила отбора образцов, необходимые для применения и исполнения требований технического регламента Евразийского экономического союза «О безопасности мяса птицы и продукции его переработки» (ТР </w:t>
      </w:r>
      <w:proofErr w:type="gramStart"/>
      <w:r>
        <w:rPr>
          <w:rFonts w:ascii="Times New Roman" w:hAnsi="Times New Roman"/>
          <w:sz w:val="28"/>
        </w:rPr>
        <w:t>ЕАЭС 051/2021) и осуществления оценки соответствия объектов технического регулирования</w:t>
      </w:r>
      <w:r>
        <w:rPr>
          <w:rFonts w:ascii="Times New Roman" w:hAnsi="Times New Roman"/>
          <w:sz w:val="28"/>
          <w:lang w:val="kk-KZ"/>
        </w:rPr>
        <w:t xml:space="preserve">» </w:t>
      </w:r>
      <w:r>
        <w:rPr>
          <w:rFonts w:ascii="Times New Roman" w:hAnsi="Times New Roman"/>
          <w:b/>
          <w:sz w:val="28"/>
        </w:rPr>
        <w:t>ПРИКАЗЫВАЮ</w:t>
      </w:r>
      <w:r>
        <w:rPr>
          <w:rFonts w:ascii="Times New Roman" w:hAnsi="Times New Roman"/>
          <w:sz w:val="28"/>
        </w:rPr>
        <w:t xml:space="preserve">: </w:t>
      </w:r>
      <w:proofErr w:type="gramEnd"/>
    </w:p>
    <w:p w:rsidR="00F010A3" w:rsidRDefault="00F010A3" w:rsidP="00F010A3">
      <w:pPr>
        <w:spacing w:after="0" w:line="240" w:lineRule="auto"/>
        <w:ind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1. Применять на территории Республики Казахстан национальные стандарты Республики Беларусь и Российской Федерации, взаимосвязанные с техническим регламентом </w:t>
      </w:r>
      <w:r w:rsidR="00AB0648">
        <w:rPr>
          <w:rFonts w:ascii="Times New Roman" w:hAnsi="Times New Roman"/>
          <w:sz w:val="28"/>
        </w:rPr>
        <w:t>Евразийского экономического союза</w:t>
      </w:r>
      <w:r>
        <w:rPr>
          <w:rFonts w:ascii="Times New Roman" w:hAnsi="Times New Roman"/>
          <w:sz w:val="28"/>
        </w:rPr>
        <w:t xml:space="preserve"> «О безопасности мяса птицы и продукции его переработки» (</w:t>
      </w:r>
      <w:proofErr w:type="gramStart"/>
      <w:r>
        <w:rPr>
          <w:rFonts w:ascii="Times New Roman" w:hAnsi="Times New Roman"/>
          <w:sz w:val="28"/>
        </w:rPr>
        <w:t>ТР</w:t>
      </w:r>
      <w:proofErr w:type="gramEnd"/>
      <w:r>
        <w:rPr>
          <w:rFonts w:ascii="Times New Roman" w:hAnsi="Times New Roman"/>
          <w:sz w:val="28"/>
        </w:rPr>
        <w:t xml:space="preserve"> ЕАЭС 051/2021) в целях обеспечения соблюдения требований технического регламента,  проведения исследований (испытаний) и измерений при оценке соответствия объектов технического регулирования требованиям технического регламента согласно приложению к настоящему приказу.</w:t>
      </w:r>
    </w:p>
    <w:p w:rsidR="00F010A3" w:rsidRDefault="00F010A3" w:rsidP="00F010A3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lastRenderedPageBreak/>
        <w:t>2</w:t>
      </w:r>
      <w:r>
        <w:rPr>
          <w:rFonts w:ascii="Times New Roman" w:hAnsi="Times New Roman"/>
          <w:sz w:val="28"/>
          <w:lang w:val="kk-KZ"/>
        </w:rPr>
        <w:t xml:space="preserve">. </w:t>
      </w:r>
      <w:r>
        <w:rPr>
          <w:rFonts w:ascii="Times New Roman" w:hAnsi="Times New Roman"/>
          <w:sz w:val="28"/>
        </w:rPr>
        <w:t>Республиканскому государственному предприятию на праве хозяйственного ведения «Казахстанский институт стандартизации и метрологии (</w:t>
      </w:r>
      <w:proofErr w:type="spellStart"/>
      <w:r>
        <w:rPr>
          <w:rFonts w:ascii="Times New Roman" w:hAnsi="Times New Roman"/>
          <w:sz w:val="28"/>
        </w:rPr>
        <w:t>КазСтандарт</w:t>
      </w:r>
      <w:proofErr w:type="spellEnd"/>
      <w:r>
        <w:rPr>
          <w:rFonts w:ascii="Times New Roman" w:hAnsi="Times New Roman"/>
          <w:sz w:val="28"/>
        </w:rPr>
        <w:t>)» опубликовать информацию о применении стандартов в ежемесячном информационном указателе стандартов.</w:t>
      </w:r>
    </w:p>
    <w:p w:rsidR="00F010A3" w:rsidRDefault="002A78CC" w:rsidP="002A78CC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3</w:t>
      </w:r>
      <w:r w:rsidR="00F010A3">
        <w:rPr>
          <w:rFonts w:ascii="Times New Roman" w:hAnsi="Times New Roman"/>
          <w:sz w:val="28"/>
        </w:rPr>
        <w:t xml:space="preserve">. </w:t>
      </w:r>
      <w:proofErr w:type="gramStart"/>
      <w:r w:rsidR="00F010A3">
        <w:rPr>
          <w:rFonts w:ascii="Times New Roman" w:hAnsi="Times New Roman"/>
          <w:sz w:val="28"/>
        </w:rPr>
        <w:t>Контроль за</w:t>
      </w:r>
      <w:proofErr w:type="gramEnd"/>
      <w:r w:rsidR="00F010A3">
        <w:rPr>
          <w:rFonts w:ascii="Times New Roman" w:hAnsi="Times New Roman"/>
          <w:sz w:val="28"/>
        </w:rPr>
        <w:t xml:space="preserve"> исполнением настоящего приказа возложить на курирующего заместителя Председателя Комитета технического регулирования и метрологии Министерства торговли и интеграции Республики Казахстан.</w:t>
      </w:r>
    </w:p>
    <w:p w:rsidR="00F010A3" w:rsidRDefault="002A78CC" w:rsidP="002A78CC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bookmarkStart w:id="0" w:name="_GoBack"/>
      <w:bookmarkEnd w:id="0"/>
      <w:r>
        <w:rPr>
          <w:rFonts w:ascii="Times New Roman" w:hAnsi="Times New Roman"/>
          <w:sz w:val="28"/>
        </w:rPr>
        <w:t>4</w:t>
      </w:r>
      <w:r w:rsidR="00F010A3">
        <w:rPr>
          <w:rFonts w:ascii="Times New Roman" w:hAnsi="Times New Roman"/>
          <w:sz w:val="28"/>
        </w:rPr>
        <w:t xml:space="preserve">. Настоящий приказ вступает в силу со дня вступления в силу </w:t>
      </w:r>
      <w:proofErr w:type="spellStart"/>
      <w:r w:rsidR="00F010A3">
        <w:rPr>
          <w:rFonts w:ascii="Times New Roman" w:hAnsi="Times New Roman"/>
          <w:sz w:val="28"/>
        </w:rPr>
        <w:t>Решени</w:t>
      </w:r>
      <w:proofErr w:type="spellEnd"/>
      <w:r w:rsidR="00F010A3">
        <w:rPr>
          <w:rFonts w:ascii="Times New Roman" w:hAnsi="Times New Roman"/>
          <w:sz w:val="28"/>
          <w:lang w:val="kk-KZ"/>
        </w:rPr>
        <w:t>я</w:t>
      </w:r>
      <w:r w:rsidR="00F010A3">
        <w:rPr>
          <w:rFonts w:ascii="Times New Roman" w:hAnsi="Times New Roman"/>
          <w:sz w:val="28"/>
        </w:rPr>
        <w:t xml:space="preserve"> Коллегии Евразийской экономической комиссии</w:t>
      </w:r>
      <w:r w:rsidR="00F010A3">
        <w:rPr>
          <w:rFonts w:ascii="Times New Roman" w:hAnsi="Times New Roman"/>
          <w:sz w:val="28"/>
          <w:lang w:val="kk-KZ"/>
        </w:rPr>
        <w:t xml:space="preserve"> </w:t>
      </w:r>
      <w:r w:rsidR="00F010A3">
        <w:rPr>
          <w:rFonts w:ascii="Times New Roman" w:hAnsi="Times New Roman"/>
          <w:sz w:val="28"/>
        </w:rPr>
        <w:t xml:space="preserve">от </w:t>
      </w:r>
      <w:r w:rsidR="00F010A3">
        <w:rPr>
          <w:rFonts w:ascii="Times New Roman" w:hAnsi="Times New Roman"/>
          <w:sz w:val="28"/>
          <w:lang w:val="kk-KZ"/>
        </w:rPr>
        <w:t>29 ноября</w:t>
      </w:r>
      <w:r w:rsidR="00F010A3">
        <w:rPr>
          <w:rFonts w:ascii="Times New Roman" w:hAnsi="Times New Roman"/>
          <w:sz w:val="28"/>
        </w:rPr>
        <w:t xml:space="preserve"> 2022 г</w:t>
      </w:r>
      <w:r w:rsidR="00F010A3">
        <w:rPr>
          <w:rFonts w:ascii="Times New Roman" w:hAnsi="Times New Roman"/>
          <w:sz w:val="28"/>
          <w:lang w:val="kk-KZ"/>
        </w:rPr>
        <w:t xml:space="preserve">ода </w:t>
      </w:r>
      <w:r w:rsidR="00F010A3">
        <w:rPr>
          <w:rFonts w:ascii="Times New Roman" w:hAnsi="Times New Roman"/>
          <w:sz w:val="28"/>
          <w:lang w:val="kk-KZ"/>
        </w:rPr>
        <w:br/>
        <w:t>№ 188</w:t>
      </w:r>
      <w:r w:rsidR="00F010A3">
        <w:rPr>
          <w:rFonts w:ascii="Times New Roman" w:hAnsi="Times New Roman"/>
          <w:sz w:val="28"/>
        </w:rPr>
        <w:t>.</w:t>
      </w:r>
    </w:p>
    <w:p w:rsidR="00F010A3" w:rsidRDefault="00F010A3" w:rsidP="00F010A3">
      <w:pPr>
        <w:spacing w:after="0" w:line="240" w:lineRule="auto"/>
        <w:ind w:firstLine="567"/>
        <w:jc w:val="both"/>
        <w:rPr>
          <w:rFonts w:ascii="Times New Roman" w:hAnsi="Times New Roman"/>
          <w:sz w:val="28"/>
          <w:lang w:val="kk-KZ"/>
        </w:rPr>
      </w:pPr>
    </w:p>
    <w:p w:rsidR="00F010A3" w:rsidRDefault="00F010A3" w:rsidP="00F010A3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F010A3" w:rsidRDefault="00F010A3" w:rsidP="00F010A3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>
        <w:rPr>
          <w:rFonts w:ascii="Times New Roman" w:hAnsi="Times New Roman"/>
          <w:b/>
          <w:sz w:val="28"/>
          <w:lang w:val="kk-KZ"/>
        </w:rPr>
        <w:t>Председатель</w:t>
      </w:r>
    </w:p>
    <w:p w:rsidR="00F010A3" w:rsidRDefault="00F010A3" w:rsidP="00F010A3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>
        <w:rPr>
          <w:rFonts w:ascii="Times New Roman" w:hAnsi="Times New Roman"/>
          <w:b/>
          <w:sz w:val="28"/>
          <w:lang w:val="kk-KZ"/>
        </w:rPr>
        <w:t xml:space="preserve">Комитета технического </w:t>
      </w:r>
    </w:p>
    <w:p w:rsidR="00F010A3" w:rsidRDefault="00F010A3" w:rsidP="00F010A3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>
        <w:rPr>
          <w:rFonts w:ascii="Times New Roman" w:hAnsi="Times New Roman"/>
          <w:b/>
          <w:sz w:val="28"/>
          <w:lang w:val="kk-KZ"/>
        </w:rPr>
        <w:t>регулирования и метрологии</w:t>
      </w:r>
    </w:p>
    <w:p w:rsidR="00F010A3" w:rsidRDefault="00F010A3" w:rsidP="00F010A3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>
        <w:rPr>
          <w:rFonts w:ascii="Times New Roman" w:hAnsi="Times New Roman"/>
          <w:b/>
          <w:sz w:val="28"/>
          <w:lang w:val="kk-KZ"/>
        </w:rPr>
        <w:t>Министерства торговли и интеграции</w:t>
      </w:r>
    </w:p>
    <w:p w:rsidR="00F010A3" w:rsidRDefault="00F010A3" w:rsidP="00F010A3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>
        <w:rPr>
          <w:rFonts w:ascii="Times New Roman" w:hAnsi="Times New Roman"/>
          <w:b/>
          <w:sz w:val="28"/>
          <w:lang w:val="kk-KZ"/>
        </w:rPr>
        <w:t>Республики Казахстан</w:t>
      </w:r>
      <w:r>
        <w:rPr>
          <w:rFonts w:ascii="Times New Roman" w:hAnsi="Times New Roman"/>
          <w:b/>
          <w:sz w:val="28"/>
          <w:lang w:val="kk-KZ"/>
        </w:rPr>
        <w:tab/>
      </w:r>
      <w:r>
        <w:rPr>
          <w:rFonts w:ascii="Times New Roman" w:hAnsi="Times New Roman"/>
          <w:b/>
          <w:sz w:val="28"/>
          <w:lang w:val="kk-KZ"/>
        </w:rPr>
        <w:tab/>
      </w:r>
      <w:r>
        <w:rPr>
          <w:rFonts w:ascii="Times New Roman" w:hAnsi="Times New Roman"/>
          <w:b/>
          <w:sz w:val="28"/>
          <w:lang w:val="kk-KZ"/>
        </w:rPr>
        <w:tab/>
      </w:r>
      <w:r>
        <w:rPr>
          <w:rFonts w:ascii="Times New Roman" w:hAnsi="Times New Roman"/>
          <w:b/>
          <w:sz w:val="28"/>
          <w:lang w:val="kk-KZ"/>
        </w:rPr>
        <w:tab/>
      </w:r>
      <w:r>
        <w:rPr>
          <w:rFonts w:ascii="Times New Roman" w:hAnsi="Times New Roman"/>
          <w:b/>
          <w:sz w:val="28"/>
          <w:lang w:val="kk-KZ"/>
        </w:rPr>
        <w:tab/>
      </w:r>
      <w:r>
        <w:rPr>
          <w:rFonts w:ascii="Times New Roman" w:hAnsi="Times New Roman"/>
          <w:b/>
          <w:sz w:val="28"/>
          <w:lang w:val="kk-KZ"/>
        </w:rPr>
        <w:tab/>
      </w:r>
      <w:r>
        <w:rPr>
          <w:rFonts w:ascii="Times New Roman" w:hAnsi="Times New Roman"/>
          <w:b/>
          <w:sz w:val="28"/>
          <w:lang w:val="kk-KZ"/>
        </w:rPr>
        <w:tab/>
        <w:t>К. Еликбаев</w:t>
      </w:r>
    </w:p>
    <w:p w:rsidR="001D0BB7" w:rsidRDefault="001D0BB7" w:rsidP="001D0BB7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sectPr w:rsidR="001D0BB7" w:rsidSect="004A210F">
      <w:headerReference w:type="default" r:id="rId8"/>
      <w:headerReference w:type="first" r:id="rId9"/>
      <w:pgSz w:w="11906" w:h="16838"/>
      <w:pgMar w:top="1418" w:right="851" w:bottom="851" w:left="1418" w:header="709" w:footer="720" w:gutter="0"/>
      <w:cols w:space="720"/>
      <w:titlePg/>
      <w:docGrid w:linePitch="360"/>
      <w:footerReference w:type="default" r:id="rId997"/>
      <w:footerReference w:type="first" r:id="rId996"/>
    </w:sectPr>
    <w:p w:rsidR="00356DEA" w:rsidRDefault="00356DEA">
      <w:pPr>
        <w:rPr>
          <w:lang w:val="en-US"/>
        </w:rPr>
      </w:pP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Подписано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26.01.2023 15:58 Еликбаев Куаныш Нурланович</w:t>
      </w:r>
    </w:p>
    <w:p>
      <w:pPr>
        <w:jc w:val="both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drawing>
          <wp:inline distT="0" distB="0" distL="0" distR="0">
            <wp:extent cx="1399539" cy="1399539"/>
            <wp:effectExtent l="0" t="0" r="3175" b="8255"/>
            <wp:docPr id="1" name="Рисунок 1" descr="te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est"/>
                    <pic:cNvPicPr>
                      <a:picLocks noChangeAspect="1" noChangeArrowheads="1"/>
                    </pic:cNvPicPr>
                  </pic:nvPicPr>
                  <pic:blipFill>
                    <a:blip r:embed="rId9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9539" cy="13995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474CB" w:rsidRDefault="00E474CB">
      <w:pPr>
        <w:spacing w:after="0" w:line="240" w:lineRule="auto"/>
      </w:pPr>
      <w:r>
        <w:separator/>
      </w:r>
    </w:p>
  </w:endnote>
  <w:endnote w:type="continuationSeparator" w:id="0">
    <w:p w:rsidR="00E474CB" w:rsidRDefault="00E474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38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452F81" w:rsidRPr="00AC16FB" w:rsidRDefault="00452F81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  <w:spacing w:val="0"/>
            </w:rPr>
          </w:pPr>
          <w:r w:rsidRPr="00AC16FB">
            <w:rPr>
              <w:rFonts w:ascii="Times New Roman" w:hAnsi="Times New Roman" w:cs="Times New Roman"/>
              <w:sz w:val="14"/>
              <w:szCs w:val="14"/>
              <w:spacing w:val="0"/>
            </w:rPr>
            <w:t>Дата: 30.01.2023 08:56. Копия электронного документа. Версия СЭД: Documentolog 7.8.9. Положительный результат проверки ЭЦП</w:t>
          </w:r>
          <w:bookmarkStart w:id="0" w:name="_GoBack"/>
          <w:bookmarkEnd w:id="0"/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AC16FB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</w:p>
      </w:tc>
    </w:tr>
  </w:tbl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38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452F81" w:rsidRPr="00AC16FB" w:rsidRDefault="00452F81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  <w:spacing w:val="0"/>
            </w:rPr>
          </w:pPr>
          <w:r w:rsidRPr="00AC16FB">
            <w:rPr>
              <w:rFonts w:ascii="Times New Roman" w:hAnsi="Times New Roman" w:cs="Times New Roman"/>
              <w:sz w:val="14"/>
              <w:szCs w:val="14"/>
              <w:spacing w:val="0"/>
            </w:rPr>
            <w:t>Дата: 30.01.2023 08:56. Копия электронного документа. Версия СЭД: Documentolog 7.8.9. Положительный результат проверки ЭЦП</w:t>
          </w:r>
          <w:bookmarkStart w:id="0" w:name="_GoBack"/>
          <w:bookmarkEnd w:id="0"/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AC16FB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</w:p>
      </w:tc>
    </w:tr>
  </w:tbl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474CB" w:rsidRDefault="00E474CB">
      <w:pPr>
        <w:spacing w:after="0" w:line="240" w:lineRule="auto"/>
      </w:pPr>
      <w:r>
        <w:separator/>
      </w:r>
    </w:p>
  </w:footnote>
  <w:footnote w:type="continuationSeparator" w:id="0">
    <w:p w:rsidR="00E474CB" w:rsidRDefault="00E474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A3786" w:rsidRDefault="000A3786">
    <w:pPr>
      <w:pStyle w:val="a3"/>
      <w:jc w:val="center"/>
      <w:rPr>
        <w:lang w:val="kk-KZ"/>
      </w:rPr>
    </w:pPr>
    <w:r>
      <w:fldChar w:fldCharType="begin"/>
    </w:r>
    <w:r>
      <w:instrText xml:space="preserve"> PAGE </w:instrText>
    </w:r>
    <w:r>
      <w:fldChar w:fldCharType="separate"/>
    </w:r>
    <w:r w:rsidR="002A78CC">
      <w:rPr>
        <w:noProof/>
      </w:rPr>
      <w:t>2</w:t>
    </w:r>
    <w:r>
      <w:fldChar w:fldCharType="end"/>
    </w:r>
  </w:p>
  <w:p w:rsidR="000A3786" w:rsidRDefault="000A3786">
    <w:pPr>
      <w:pStyle w:val="a3"/>
      <w:rPr>
        <w:lang w:val="kk-KZ"/>
      </w:rPr>
    </w:pP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Габдуллина Ш. Н.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Ind w:w="-72" w:type="dxa"/>
      <w:tblLayout w:type="fixed"/>
      <w:tblLook w:val="0000" w:firstRow="0" w:lastRow="0" w:firstColumn="0" w:lastColumn="0" w:noHBand="0" w:noVBand="0"/>
    </w:tblPr>
    <w:tblGrid>
      <w:gridCol w:w="3812"/>
      <w:gridCol w:w="1898"/>
      <w:gridCol w:w="4336"/>
    </w:tblGrid>
    <w:tr w:rsidR="000A3786" w:rsidRPr="00353E02">
      <w:trPr>
        <w:trHeight w:val="1612"/>
      </w:trPr>
      <w:tc>
        <w:tcPr>
          <w:tcW w:w="3812" w:type="dxa"/>
          <w:shd w:val="clear" w:color="auto" w:fill="auto"/>
          <w:vAlign w:val="center"/>
        </w:tcPr>
        <w:p w:rsidR="000A3786" w:rsidRPr="00353E02" w:rsidRDefault="000A3786">
          <w:pPr>
            <w:jc w:val="center"/>
            <w:rPr>
              <w:rFonts w:ascii="Times New Roman" w:hAnsi="Times New Roman" w:cs="Times New Roman"/>
            </w:rPr>
          </w:pPr>
          <w:r w:rsidRPr="00353E02">
            <w:rPr>
              <w:rFonts w:ascii="Times New Roman" w:hAnsi="Times New Roman" w:cs="Times New Roman"/>
              <w:b/>
              <w:bCs/>
              <w:color w:val="1E1D8E"/>
              <w:lang w:val="kk-KZ"/>
            </w:rPr>
            <w:t>ҚАЗАҚСТАН РЕСПУБЛИКАСЫ САУДА ЖӘНЕ ИНТЕГРАЦИЯ МИНИСТРЛІГІ</w:t>
          </w:r>
        </w:p>
        <w:p w:rsidR="000A3786" w:rsidRPr="00353E02" w:rsidRDefault="000A3786">
          <w:pPr>
            <w:tabs>
              <w:tab w:val="left" w:pos="2737"/>
            </w:tabs>
            <w:jc w:val="center"/>
            <w:rPr>
              <w:rFonts w:ascii="Times New Roman" w:hAnsi="Times New Roman" w:cs="Times New Roman"/>
            </w:rPr>
          </w:pPr>
          <w:r w:rsidRPr="00353E02">
            <w:rPr>
              <w:rFonts w:ascii="Times New Roman" w:hAnsi="Times New Roman" w:cs="Times New Roman"/>
              <w:b/>
              <w:color w:val="1E1D8E"/>
              <w:lang w:val="kk-KZ"/>
            </w:rPr>
            <w:t>ТЕХНИКАЛЫҚ РЕТТЕУ ЖӘНЕ МЕТРОЛОГИЯ КОМИТЕТІ</w:t>
          </w:r>
        </w:p>
      </w:tc>
      <w:tc>
        <w:tcPr>
          <w:tcW w:w="1898" w:type="dxa"/>
          <w:shd w:val="clear" w:color="auto" w:fill="auto"/>
          <w:vAlign w:val="center"/>
        </w:tcPr>
        <w:p w:rsidR="000A3786" w:rsidRPr="00353E02" w:rsidRDefault="000A3786">
          <w:pPr>
            <w:tabs>
              <w:tab w:val="left" w:pos="610"/>
            </w:tabs>
            <w:jc w:val="center"/>
            <w:rPr>
              <w:rFonts w:ascii="Times New Roman" w:hAnsi="Times New Roman" w:cs="Times New Roman"/>
              <w:b/>
              <w:bCs/>
              <w:color w:val="1E1D8E"/>
              <w:lang w:val="kk-KZ"/>
            </w:rPr>
          </w:pPr>
          <w:r w:rsidRPr="00353E02">
            <w:rPr>
              <w:rFonts w:ascii="Times New Roman" w:hAnsi="Times New Roman" w:cs="Times New Roman"/>
              <w:noProof/>
              <w:color w:val="3399FF"/>
              <w:lang w:eastAsia="ru-RU"/>
            </w:rPr>
            <w:drawing>
              <wp:inline distT="0" distB="0" distL="0" distR="0" wp14:anchorId="57330FE2" wp14:editId="5CF53222">
                <wp:extent cx="1042035" cy="1073785"/>
                <wp:effectExtent l="0" t="0" r="5715" b="0"/>
                <wp:docPr id="3" name="Рисунок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-5" t="-5" r="-5" b="-5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42035" cy="107378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336" w:type="dxa"/>
          <w:shd w:val="clear" w:color="auto" w:fill="auto"/>
          <w:vAlign w:val="center"/>
        </w:tcPr>
        <w:p w:rsidR="000A3786" w:rsidRPr="00353E02" w:rsidRDefault="000A3786">
          <w:pPr>
            <w:ind w:right="-102"/>
            <w:jc w:val="center"/>
            <w:rPr>
              <w:rFonts w:ascii="Times New Roman" w:hAnsi="Times New Roman" w:cs="Times New Roman"/>
            </w:rPr>
          </w:pPr>
          <w:r w:rsidRPr="00353E02">
            <w:rPr>
              <w:rFonts w:ascii="Times New Roman" w:hAnsi="Times New Roman" w:cs="Times New Roman"/>
              <w:b/>
              <w:bCs/>
              <w:color w:val="1E1D8E"/>
              <w:lang w:val="kk-KZ"/>
            </w:rPr>
            <w:t>КОМИТЕТ ТЕХНИЧЕСКОГО РЕГУЛИРОВАНИЯ И МЕТРОЛОГИИ МИНИСТЕРСТВА ТОРГОВЛИ И ИНТЕГРАЦИИ</w:t>
          </w:r>
        </w:p>
        <w:p w:rsidR="000A3786" w:rsidRPr="00353E02" w:rsidRDefault="000A3786">
          <w:pPr>
            <w:ind w:right="-101"/>
            <w:jc w:val="center"/>
            <w:rPr>
              <w:rFonts w:ascii="Times New Roman" w:hAnsi="Times New Roman" w:cs="Times New Roman"/>
            </w:rPr>
          </w:pPr>
          <w:r w:rsidRPr="00353E02">
            <w:rPr>
              <w:rFonts w:ascii="Times New Roman" w:hAnsi="Times New Roman" w:cs="Times New Roman"/>
              <w:b/>
              <w:bCs/>
              <w:color w:val="1E1D8E"/>
              <w:lang w:val="kk-KZ"/>
            </w:rPr>
            <w:t>РЕСПУБЛИКИ КАЗАХСТАН</w:t>
          </w:r>
        </w:p>
      </w:tc>
    </w:tr>
  </w:tbl>
  <w:p w:rsidR="000A3786" w:rsidRDefault="000A3786">
    <w:pPr>
      <w:pStyle w:val="a3"/>
      <w:tabs>
        <w:tab w:val="clear" w:pos="9355"/>
        <w:tab w:val="left" w:pos="6840"/>
        <w:tab w:val="right" w:pos="10260"/>
      </w:tabs>
      <w:ind w:left="-180" w:right="-263"/>
    </w:pPr>
    <w:r>
      <w:rPr>
        <w:noProof/>
        <w:color w:val="1F497D"/>
        <w:sz w:val="16"/>
        <w:szCs w:val="16"/>
        <w:lang w:eastAsia="ru-RU"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459124CF" wp14:editId="6C3DE699">
              <wp:simplePos x="0" y="0"/>
              <wp:positionH relativeFrom="column">
                <wp:posOffset>-142240</wp:posOffset>
              </wp:positionH>
              <wp:positionV relativeFrom="page">
                <wp:posOffset>1628775</wp:posOffset>
              </wp:positionV>
              <wp:extent cx="6505575" cy="9525"/>
              <wp:effectExtent l="10160" t="9525" r="8890" b="9525"/>
              <wp:wrapNone/>
              <wp:docPr id="4" name="Полилиния: фигура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505575" cy="9525"/>
                      </a:xfrm>
                      <a:custGeom>
                        <a:avLst/>
                        <a:gdLst>
                          <a:gd name="T0" fmla="*/ 0 w 10245"/>
                          <a:gd name="T1" fmla="*/ 0 h 15"/>
                          <a:gd name="T2" fmla="*/ 10245 w 10245"/>
                          <a:gd name="T3" fmla="*/ 15 h 15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</a:cxnLst>
                        <a:rect l="0" t="0" r="r" b="b"/>
                        <a:pathLst>
                          <a:path w="10245" h="15">
                            <a:moveTo>
                              <a:pt x="0" y="0"/>
                            </a:moveTo>
                            <a:lnTo>
                              <a:pt x="10245" y="15"/>
                            </a:lnTo>
                          </a:path>
                        </a:pathLst>
                      </a:custGeom>
                      <a:solidFill>
                        <a:srgbClr val="1E1D8E"/>
                      </a:solidFill>
                      <a:ln w="15840" cap="flat">
                        <a:solidFill>
                          <a:srgbClr val="1E1D8E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 rot="0" vert="horz" wrap="non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polyline w14:anchorId="293F3C2D" id="Полилиния: фигура 4" o:spid="_x0000_s1026" style="position:absolute;z-index:-25165721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middle" points="-11.2pt,128.25pt,501.05pt,129pt" coordsize="10245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" fillcolor="#1e1d8e" strokecolor="#1e1d8e" strokeweight=".44mm">
              <v:path o:connecttype="custom" o:connectlocs="0,0;6505575,9525" o:connectangles="0,0"/>
              <w10:wrap anchory="page"/>
            </v:polyline>
          </w:pict>
        </mc:Fallback>
      </mc:AlternateContent>
    </w:r>
    <w:r>
      <w:rPr>
        <w:color w:val="1F497D"/>
        <w:sz w:val="16"/>
        <w:szCs w:val="16"/>
      </w:rPr>
      <w:t xml:space="preserve">  </w:t>
    </w:r>
  </w:p>
  <w:p w:rsidR="000A3786" w:rsidRDefault="000A3786">
    <w:pPr>
      <w:pStyle w:val="a3"/>
      <w:tabs>
        <w:tab w:val="clear" w:pos="9355"/>
        <w:tab w:val="left" w:pos="6840"/>
        <w:tab w:val="right" w:pos="10260"/>
      </w:tabs>
      <w:ind w:left="-180" w:right="-263"/>
    </w:pPr>
    <w:r>
      <w:rPr>
        <w:color w:val="1E1D8E"/>
        <w:sz w:val="16"/>
        <w:szCs w:val="16"/>
      </w:rPr>
      <w:t xml:space="preserve">                                     </w:t>
    </w:r>
    <w:proofErr w:type="gramStart"/>
    <w:r>
      <w:rPr>
        <w:b/>
        <w:color w:val="1E1D8E"/>
        <w:sz w:val="28"/>
        <w:szCs w:val="28"/>
      </w:rPr>
      <w:t>Б</w:t>
    </w:r>
    <w:proofErr w:type="gramEnd"/>
    <w:r>
      <w:rPr>
        <w:b/>
        <w:color w:val="1E1D8E"/>
        <w:sz w:val="28"/>
        <w:szCs w:val="28"/>
      </w:rPr>
      <w:t>ҰЙРЫҚ                                                                     ПРИКАЗ</w:t>
    </w: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Габдуллина Ш. Н.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D5812C1"/>
    <w:multiLevelType w:val="hybridMultilevel"/>
    <w:tmpl w:val="81807076"/>
    <w:lvl w:ilvl="0" w:tplc="259A117E">
      <w:start w:val="1"/>
      <w:numFmt w:val="decimal"/>
      <w:lvlText w:val="%1."/>
      <w:lvlJc w:val="left"/>
      <w:pPr>
        <w:ind w:left="1744" w:hanging="103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12B844E7"/>
    <w:multiLevelType w:val="hybridMultilevel"/>
    <w:tmpl w:val="1D0CAB32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1A53103F"/>
    <w:multiLevelType w:val="hybridMultilevel"/>
    <w:tmpl w:val="146A75E8"/>
    <w:lvl w:ilvl="0" w:tplc="A6B6163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21F2C7E"/>
    <w:multiLevelType w:val="hybridMultilevel"/>
    <w:tmpl w:val="927AE5BA"/>
    <w:lvl w:ilvl="0" w:tplc="51885ABE">
      <w:start w:val="2"/>
      <w:numFmt w:val="bullet"/>
      <w:lvlText w:val="-"/>
      <w:lvlJc w:val="left"/>
      <w:pPr>
        <w:ind w:left="927" w:hanging="360"/>
      </w:pPr>
      <w:rPr>
        <w:rFonts w:ascii="Arial" w:eastAsia="SimSun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4">
    <w:nsid w:val="2C9F163A"/>
    <w:multiLevelType w:val="hybridMultilevel"/>
    <w:tmpl w:val="C2AE3E88"/>
    <w:lvl w:ilvl="0" w:tplc="6CBCF872">
      <w:start w:val="1"/>
      <w:numFmt w:val="decimal"/>
      <w:lvlText w:val="%1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E5A0598"/>
    <w:multiLevelType w:val="hybridMultilevel"/>
    <w:tmpl w:val="146A75E8"/>
    <w:lvl w:ilvl="0" w:tplc="A6B6163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5556FBC"/>
    <w:multiLevelType w:val="hybridMultilevel"/>
    <w:tmpl w:val="06C61B34"/>
    <w:lvl w:ilvl="0" w:tplc="14C66960">
      <w:start w:val="1"/>
      <w:numFmt w:val="decimal"/>
      <w:lvlText w:val="%1."/>
      <w:lvlJc w:val="left"/>
      <w:pPr>
        <w:ind w:left="1885" w:hanging="1176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7">
    <w:nsid w:val="5E436D7E"/>
    <w:multiLevelType w:val="hybridMultilevel"/>
    <w:tmpl w:val="20EED1EC"/>
    <w:lvl w:ilvl="0" w:tplc="004018CE">
      <w:start w:val="1"/>
      <w:numFmt w:val="decimal"/>
      <w:lvlText w:val="%1."/>
      <w:lvlJc w:val="left"/>
      <w:pPr>
        <w:ind w:left="1744" w:hanging="1035"/>
      </w:pPr>
      <w:rPr>
        <w:rFonts w:eastAsia="Calibri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8">
    <w:nsid w:val="610D0B3F"/>
    <w:multiLevelType w:val="hybridMultilevel"/>
    <w:tmpl w:val="6D84E36C"/>
    <w:lvl w:ilvl="0" w:tplc="AED48D48">
      <w:numFmt w:val="bullet"/>
      <w:lvlText w:val="-"/>
      <w:lvlJc w:val="left"/>
      <w:pPr>
        <w:ind w:left="927" w:hanging="360"/>
      </w:pPr>
      <w:rPr>
        <w:rFonts w:ascii="Arial" w:eastAsia="SimSun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9">
    <w:nsid w:val="6AD65D0E"/>
    <w:multiLevelType w:val="hybridMultilevel"/>
    <w:tmpl w:val="4B36BE92"/>
    <w:lvl w:ilvl="0" w:tplc="6E005992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7516118E"/>
    <w:multiLevelType w:val="hybridMultilevel"/>
    <w:tmpl w:val="7E6EE398"/>
    <w:lvl w:ilvl="0" w:tplc="422AAF2A">
      <w:start w:val="1"/>
      <w:numFmt w:val="decimal"/>
      <w:lvlText w:val="%1."/>
      <w:lvlJc w:val="left"/>
      <w:pPr>
        <w:ind w:left="957" w:hanging="39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8"/>
  </w:num>
  <w:num w:numId="2">
    <w:abstractNumId w:val="3"/>
  </w:num>
  <w:num w:numId="3">
    <w:abstractNumId w:val="0"/>
  </w:num>
  <w:num w:numId="4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7"/>
  </w:num>
  <w:num w:numId="6">
    <w:abstractNumId w:val="9"/>
  </w:num>
  <w:num w:numId="7">
    <w:abstractNumId w:val="4"/>
  </w:num>
  <w:num w:numId="8">
    <w:abstractNumId w:val="6"/>
  </w:num>
  <w:num w:numId="9">
    <w:abstractNumId w:val="2"/>
  </w:num>
  <w:num w:numId="10">
    <w:abstractNumId w:val="5"/>
  </w:num>
  <w:num w:numId="1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E7CA4"/>
    <w:rsid w:val="00007E2D"/>
    <w:rsid w:val="00033064"/>
    <w:rsid w:val="00077F96"/>
    <w:rsid w:val="000A2DD1"/>
    <w:rsid w:val="000A3786"/>
    <w:rsid w:val="000B074D"/>
    <w:rsid w:val="000B6912"/>
    <w:rsid w:val="000D57F8"/>
    <w:rsid w:val="001259AA"/>
    <w:rsid w:val="00145266"/>
    <w:rsid w:val="0014624B"/>
    <w:rsid w:val="001463AE"/>
    <w:rsid w:val="001A5B18"/>
    <w:rsid w:val="001D0BB7"/>
    <w:rsid w:val="001F4A2D"/>
    <w:rsid w:val="00221BC2"/>
    <w:rsid w:val="00254FCC"/>
    <w:rsid w:val="00277B23"/>
    <w:rsid w:val="002804B6"/>
    <w:rsid w:val="002A633B"/>
    <w:rsid w:val="002A78CC"/>
    <w:rsid w:val="002B250F"/>
    <w:rsid w:val="002C4EBF"/>
    <w:rsid w:val="0030135A"/>
    <w:rsid w:val="003219CB"/>
    <w:rsid w:val="00360FA5"/>
    <w:rsid w:val="00362334"/>
    <w:rsid w:val="00375B16"/>
    <w:rsid w:val="003834C8"/>
    <w:rsid w:val="003911EB"/>
    <w:rsid w:val="003F5EEE"/>
    <w:rsid w:val="00410242"/>
    <w:rsid w:val="00430CA6"/>
    <w:rsid w:val="00463591"/>
    <w:rsid w:val="004A210F"/>
    <w:rsid w:val="004D1DDE"/>
    <w:rsid w:val="004E16BB"/>
    <w:rsid w:val="004E7CA4"/>
    <w:rsid w:val="0051287A"/>
    <w:rsid w:val="00522398"/>
    <w:rsid w:val="00527296"/>
    <w:rsid w:val="005340BF"/>
    <w:rsid w:val="00541CA8"/>
    <w:rsid w:val="00545FA3"/>
    <w:rsid w:val="005526F7"/>
    <w:rsid w:val="00560908"/>
    <w:rsid w:val="0058466E"/>
    <w:rsid w:val="005A42D9"/>
    <w:rsid w:val="005B2616"/>
    <w:rsid w:val="005C6140"/>
    <w:rsid w:val="006205C2"/>
    <w:rsid w:val="00623CAD"/>
    <w:rsid w:val="00671B4A"/>
    <w:rsid w:val="006A6379"/>
    <w:rsid w:val="006B570C"/>
    <w:rsid w:val="006F5461"/>
    <w:rsid w:val="007177CE"/>
    <w:rsid w:val="00774278"/>
    <w:rsid w:val="007A1671"/>
    <w:rsid w:val="007A762B"/>
    <w:rsid w:val="007C0EFC"/>
    <w:rsid w:val="007C3431"/>
    <w:rsid w:val="007D3761"/>
    <w:rsid w:val="008036AE"/>
    <w:rsid w:val="008834E2"/>
    <w:rsid w:val="008869F9"/>
    <w:rsid w:val="00890CF5"/>
    <w:rsid w:val="008A1704"/>
    <w:rsid w:val="008A72C1"/>
    <w:rsid w:val="008B4400"/>
    <w:rsid w:val="008C1DB0"/>
    <w:rsid w:val="008C7D22"/>
    <w:rsid w:val="008F0249"/>
    <w:rsid w:val="009131FF"/>
    <w:rsid w:val="00955F5B"/>
    <w:rsid w:val="00963A35"/>
    <w:rsid w:val="00965183"/>
    <w:rsid w:val="00985DDD"/>
    <w:rsid w:val="009C045D"/>
    <w:rsid w:val="009C2BF1"/>
    <w:rsid w:val="009F5588"/>
    <w:rsid w:val="009F6CEC"/>
    <w:rsid w:val="00A00267"/>
    <w:rsid w:val="00A00F90"/>
    <w:rsid w:val="00A12EA5"/>
    <w:rsid w:val="00A269F3"/>
    <w:rsid w:val="00A26F2E"/>
    <w:rsid w:val="00A27124"/>
    <w:rsid w:val="00A32E00"/>
    <w:rsid w:val="00A90C9A"/>
    <w:rsid w:val="00AB0648"/>
    <w:rsid w:val="00AE3572"/>
    <w:rsid w:val="00B20FA0"/>
    <w:rsid w:val="00B45048"/>
    <w:rsid w:val="00B61311"/>
    <w:rsid w:val="00B72735"/>
    <w:rsid w:val="00B74FDD"/>
    <w:rsid w:val="00B77003"/>
    <w:rsid w:val="00BB1F7D"/>
    <w:rsid w:val="00BC1545"/>
    <w:rsid w:val="00BD1DB7"/>
    <w:rsid w:val="00BE5917"/>
    <w:rsid w:val="00BE6357"/>
    <w:rsid w:val="00C413B3"/>
    <w:rsid w:val="00C80AFA"/>
    <w:rsid w:val="00C950E3"/>
    <w:rsid w:val="00CB6354"/>
    <w:rsid w:val="00CE615E"/>
    <w:rsid w:val="00D02ABE"/>
    <w:rsid w:val="00D17B56"/>
    <w:rsid w:val="00D279A4"/>
    <w:rsid w:val="00D74307"/>
    <w:rsid w:val="00D9156A"/>
    <w:rsid w:val="00E06FB8"/>
    <w:rsid w:val="00E474CB"/>
    <w:rsid w:val="00E565E1"/>
    <w:rsid w:val="00E8415A"/>
    <w:rsid w:val="00EA2E7E"/>
    <w:rsid w:val="00EA5D2E"/>
    <w:rsid w:val="00EE6E85"/>
    <w:rsid w:val="00F010A3"/>
    <w:rsid w:val="00F25E04"/>
    <w:rsid w:val="00F41210"/>
    <w:rsid w:val="00F47751"/>
    <w:rsid w:val="00F561FB"/>
    <w:rsid w:val="00F6535B"/>
    <w:rsid w:val="00F937F5"/>
    <w:rsid w:val="00FA7D8C"/>
    <w:rsid w:val="00FD0F1E"/>
    <w:rsid w:val="00FD5062"/>
    <w:rsid w:val="00FE0137"/>
    <w:rsid w:val="00FE0CDA"/>
    <w:rsid w:val="00FE2D15"/>
    <w:rsid w:val="00FE6C14"/>
    <w:rsid w:val="00FF1F07"/>
    <w:rsid w:val="00FF2D72"/>
    <w:rsid w:val="00FF48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:documentProtection w:edit="readOnly" w:enforcement="1" w:cryptProviderType="rsaFull" w:cryptAlgorithmClass="hash" w:cryptAlgorithmType="typeAny" w:cryptAlgorithmSid="4" w:cryptSpinCount="100000" w:hash="GZGv+O0pgNAZ2Q0dNFMRG52OQ+w=" w:salt="7OzIXI8aQrSCM9PFSxYKDg==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834E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rsid w:val="008834E2"/>
    <w:pPr>
      <w:tabs>
        <w:tab w:val="center" w:pos="4677"/>
        <w:tab w:val="right" w:pos="9355"/>
      </w:tabs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character" w:customStyle="1" w:styleId="a4">
    <w:name w:val="Верхний колонтитул Знак"/>
    <w:basedOn w:val="a0"/>
    <w:link w:val="a3"/>
    <w:rsid w:val="008834E2"/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styleId="a5">
    <w:name w:val="List Paragraph"/>
    <w:aliases w:val="маркированный,Citation List,Heading1,Colorful List - Accent 11"/>
    <w:basedOn w:val="a"/>
    <w:link w:val="a6"/>
    <w:uiPriority w:val="99"/>
    <w:qFormat/>
    <w:rsid w:val="008834E2"/>
    <w:pPr>
      <w:spacing w:after="200" w:line="276" w:lineRule="auto"/>
      <w:ind w:left="720"/>
      <w:contextualSpacing/>
    </w:pPr>
    <w:rPr>
      <w:rFonts w:ascii="Calibri" w:eastAsia="Calibri" w:hAnsi="Calibri" w:cs="Times New Roman"/>
      <w:lang w:val="x-none"/>
    </w:rPr>
  </w:style>
  <w:style w:type="character" w:customStyle="1" w:styleId="a6">
    <w:name w:val="Абзац списка Знак"/>
    <w:aliases w:val="маркированный Знак,Citation List Знак,Heading1 Знак,Colorful List - Accent 11 Знак"/>
    <w:link w:val="a5"/>
    <w:locked/>
    <w:rsid w:val="008834E2"/>
    <w:rPr>
      <w:rFonts w:ascii="Calibri" w:eastAsia="Calibri" w:hAnsi="Calibri" w:cs="Times New Roman"/>
      <w:lang w:val="x-none"/>
    </w:rPr>
  </w:style>
  <w:style w:type="paragraph" w:styleId="a7">
    <w:name w:val="Balloon Text"/>
    <w:basedOn w:val="a"/>
    <w:link w:val="a8"/>
    <w:uiPriority w:val="99"/>
    <w:semiHidden/>
    <w:unhideWhenUsed/>
    <w:rsid w:val="00F653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F6535B"/>
    <w:rPr>
      <w:rFonts w:ascii="Tahoma" w:hAnsi="Tahoma" w:cs="Tahoma"/>
      <w:sz w:val="16"/>
      <w:szCs w:val="16"/>
    </w:rPr>
  </w:style>
  <w:style w:type="character" w:customStyle="1" w:styleId="viiyi">
    <w:name w:val="viiyi"/>
    <w:rsid w:val="008C7D22"/>
  </w:style>
  <w:style w:type="character" w:customStyle="1" w:styleId="jlqj4b">
    <w:name w:val="jlqj4b"/>
    <w:rsid w:val="008C7D22"/>
  </w:style>
  <w:style w:type="paragraph" w:customStyle="1" w:styleId="Default">
    <w:name w:val="Default"/>
    <w:rsid w:val="006B570C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1">
    <w:name w:val="Сетка таблицы1"/>
    <w:basedOn w:val="a1"/>
    <w:uiPriority w:val="59"/>
    <w:rsid w:val="00955F5B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9">
    <w:name w:val="Table Grid"/>
    <w:basedOn w:val="a1"/>
    <w:rsid w:val="00955F5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a">
    <w:name w:val="Hyperlink"/>
    <w:basedOn w:val="a0"/>
    <w:uiPriority w:val="99"/>
    <w:unhideWhenUsed/>
    <w:rsid w:val="00B61311"/>
    <w:rPr>
      <w:color w:val="0563C1" w:themeColor="hyperlink"/>
      <w:u w:val="single"/>
    </w:rPr>
  </w:style>
  <w:style w:type="paragraph" w:styleId="ab">
    <w:name w:val="Normal (Web)"/>
    <w:basedOn w:val="a"/>
    <w:rsid w:val="00BD1DB7"/>
    <w:pPr>
      <w:spacing w:before="100" w:beforeAutospacing="1" w:after="100" w:afterAutospacing="1" w:line="276" w:lineRule="auto"/>
    </w:pPr>
    <w:rPr>
      <w:rFonts w:ascii="Calibri" w:eastAsia="Times New Roman" w:hAnsi="Calibri" w:cs="Calibri"/>
    </w:rPr>
  </w:style>
  <w:style w:type="character" w:customStyle="1" w:styleId="211pt">
    <w:name w:val="Основной текст (2) + 11 pt"/>
    <w:rsid w:val="00BD1DB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ru-RU" w:eastAsia="ru-RU" w:bidi="ru-RU"/>
    </w:rPr>
  </w:style>
  <w:style w:type="paragraph" w:customStyle="1" w:styleId="ConsPlusNormal">
    <w:name w:val="ConsPlusNormal"/>
    <w:rsid w:val="00BD1DB7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  <w:style w:type="paragraph" w:customStyle="1" w:styleId="HEADERTEXT">
    <w:name w:val=".HEADERTEXT"/>
    <w:uiPriority w:val="99"/>
    <w:rsid w:val="00BD1DB7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2B4279"/>
      <w:sz w:val="20"/>
      <w:szCs w:val="20"/>
      <w:lang w:eastAsia="ru-RU"/>
    </w:rPr>
  </w:style>
  <w:style w:type="character" w:customStyle="1" w:styleId="211pt1">
    <w:name w:val="Основной текст (2) + 11 pt1"/>
    <w:rsid w:val="00BD1DB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 w:eastAsia="ru-RU" w:bidi="ru-RU"/>
    </w:rPr>
  </w:style>
  <w:style w:type="character" w:customStyle="1" w:styleId="s0">
    <w:name w:val="s0"/>
    <w:qFormat/>
    <w:rsid w:val="00A90C9A"/>
    <w:rPr>
      <w:rFonts w:ascii="Times New Roman" w:hAnsi="Times New Roman" w:cs="Times New Roman" w:hint="default"/>
      <w:b w:val="0"/>
      <w:bCs w:val="0"/>
      <w:i w:val="0"/>
      <w:iCs w:val="0"/>
      <w:strike w:val="0"/>
      <w:dstrike w:val="0"/>
      <w:color w:val="000000"/>
      <w:sz w:val="20"/>
      <w:szCs w:val="20"/>
      <w:u w:val="none"/>
      <w:effect w:val="non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834E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rsid w:val="008834E2"/>
    <w:pPr>
      <w:tabs>
        <w:tab w:val="center" w:pos="4677"/>
        <w:tab w:val="right" w:pos="9355"/>
      </w:tabs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character" w:customStyle="1" w:styleId="a4">
    <w:name w:val="Верхний колонтитул Знак"/>
    <w:basedOn w:val="a0"/>
    <w:link w:val="a3"/>
    <w:rsid w:val="008834E2"/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styleId="a5">
    <w:name w:val="List Paragraph"/>
    <w:aliases w:val="маркированный,Citation List,Heading1,Colorful List - Accent 11"/>
    <w:basedOn w:val="a"/>
    <w:link w:val="a6"/>
    <w:uiPriority w:val="99"/>
    <w:qFormat/>
    <w:rsid w:val="008834E2"/>
    <w:pPr>
      <w:spacing w:after="200" w:line="276" w:lineRule="auto"/>
      <w:ind w:left="720"/>
      <w:contextualSpacing/>
    </w:pPr>
    <w:rPr>
      <w:rFonts w:ascii="Calibri" w:eastAsia="Calibri" w:hAnsi="Calibri" w:cs="Times New Roman"/>
      <w:lang w:val="x-none"/>
    </w:rPr>
  </w:style>
  <w:style w:type="character" w:customStyle="1" w:styleId="a6">
    <w:name w:val="Абзац списка Знак"/>
    <w:aliases w:val="маркированный Знак,Citation List Знак,Heading1 Знак,Colorful List - Accent 11 Знак"/>
    <w:link w:val="a5"/>
    <w:locked/>
    <w:rsid w:val="008834E2"/>
    <w:rPr>
      <w:rFonts w:ascii="Calibri" w:eastAsia="Calibri" w:hAnsi="Calibri" w:cs="Times New Roman"/>
      <w:lang w:val="x-none"/>
    </w:rPr>
  </w:style>
  <w:style w:type="paragraph" w:styleId="a7">
    <w:name w:val="Balloon Text"/>
    <w:basedOn w:val="a"/>
    <w:link w:val="a8"/>
    <w:uiPriority w:val="99"/>
    <w:semiHidden/>
    <w:unhideWhenUsed/>
    <w:rsid w:val="00F653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F6535B"/>
    <w:rPr>
      <w:rFonts w:ascii="Tahoma" w:hAnsi="Tahoma" w:cs="Tahoma"/>
      <w:sz w:val="16"/>
      <w:szCs w:val="16"/>
    </w:rPr>
  </w:style>
  <w:style w:type="character" w:customStyle="1" w:styleId="viiyi">
    <w:name w:val="viiyi"/>
    <w:rsid w:val="008C7D22"/>
  </w:style>
  <w:style w:type="character" w:customStyle="1" w:styleId="jlqj4b">
    <w:name w:val="jlqj4b"/>
    <w:rsid w:val="008C7D22"/>
  </w:style>
  <w:style w:type="paragraph" w:customStyle="1" w:styleId="Default">
    <w:name w:val="Default"/>
    <w:rsid w:val="006B570C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1">
    <w:name w:val="Сетка таблицы1"/>
    <w:basedOn w:val="a1"/>
    <w:uiPriority w:val="59"/>
    <w:rsid w:val="00955F5B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9">
    <w:name w:val="Table Grid"/>
    <w:basedOn w:val="a1"/>
    <w:rsid w:val="00955F5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a">
    <w:name w:val="Hyperlink"/>
    <w:basedOn w:val="a0"/>
    <w:uiPriority w:val="99"/>
    <w:unhideWhenUsed/>
    <w:rsid w:val="00B61311"/>
    <w:rPr>
      <w:color w:val="0563C1" w:themeColor="hyperlink"/>
      <w:u w:val="single"/>
    </w:rPr>
  </w:style>
  <w:style w:type="paragraph" w:styleId="ab">
    <w:name w:val="Normal (Web)"/>
    <w:basedOn w:val="a"/>
    <w:rsid w:val="00BD1DB7"/>
    <w:pPr>
      <w:spacing w:before="100" w:beforeAutospacing="1" w:after="100" w:afterAutospacing="1" w:line="276" w:lineRule="auto"/>
    </w:pPr>
    <w:rPr>
      <w:rFonts w:ascii="Calibri" w:eastAsia="Times New Roman" w:hAnsi="Calibri" w:cs="Calibri"/>
    </w:rPr>
  </w:style>
  <w:style w:type="character" w:customStyle="1" w:styleId="211pt">
    <w:name w:val="Основной текст (2) + 11 pt"/>
    <w:rsid w:val="00BD1DB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ru-RU" w:eastAsia="ru-RU" w:bidi="ru-RU"/>
    </w:rPr>
  </w:style>
  <w:style w:type="paragraph" w:customStyle="1" w:styleId="ConsPlusNormal">
    <w:name w:val="ConsPlusNormal"/>
    <w:rsid w:val="00BD1DB7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  <w:style w:type="paragraph" w:customStyle="1" w:styleId="HEADERTEXT">
    <w:name w:val=".HEADERTEXT"/>
    <w:uiPriority w:val="99"/>
    <w:rsid w:val="00BD1DB7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2B4279"/>
      <w:sz w:val="20"/>
      <w:szCs w:val="20"/>
      <w:lang w:eastAsia="ru-RU"/>
    </w:rPr>
  </w:style>
  <w:style w:type="character" w:customStyle="1" w:styleId="211pt1">
    <w:name w:val="Основной текст (2) + 11 pt1"/>
    <w:rsid w:val="00BD1DB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 w:eastAsia="ru-RU" w:bidi="ru-RU"/>
    </w:rPr>
  </w:style>
  <w:style w:type="character" w:customStyle="1" w:styleId="s0">
    <w:name w:val="s0"/>
    <w:qFormat/>
    <w:rsid w:val="00A90C9A"/>
    <w:rPr>
      <w:rFonts w:ascii="Times New Roman" w:hAnsi="Times New Roman" w:cs="Times New Roman" w:hint="default"/>
      <w:b w:val="0"/>
      <w:bCs w:val="0"/>
      <w:i w:val="0"/>
      <w:iCs w:val="0"/>
      <w:strike w:val="0"/>
      <w:dstrike w:val="0"/>
      <w:color w:val="000000"/>
      <w:sz w:val="20"/>
      <w:szCs w:val="20"/>
      <w:u w:val="none"/>
      <w:effect w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968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11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17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63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554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183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543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29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640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015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948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2571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5069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315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664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6518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874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045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585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438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2890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445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50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462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7321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701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639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2957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0452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2138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49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155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4762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7194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730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41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893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2422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9378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55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015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293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804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3598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836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9476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257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4398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090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810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5087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564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5177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266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498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0081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157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1977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385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3583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78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620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0691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06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143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886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1257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1238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007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7401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9095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6068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784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704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911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174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0509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964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6818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495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797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1038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53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11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96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1976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4473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388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701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0468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852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5043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648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9558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431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58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293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824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78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7638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930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6635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272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577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1707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877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984" Type="http://schemas.openxmlformats.org/officeDocument/2006/relationships/image" Target="media/image984.png"/><Relationship Id="rId997" Type="http://schemas.openxmlformats.org/officeDocument/2006/relationships/footer" Target="footer1.xml"/><Relationship Id="rId996" Type="http://schemas.openxmlformats.org/officeDocument/2006/relationships/footer" Target="footer2.xml"/></Relationships>
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407</Words>
  <Characters>2324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2726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Raim</dc:creator>
  <cp:lastModifiedBy>Shynar Gabidullina</cp:lastModifiedBy>
  <cp:revision>9</cp:revision>
  <cp:lastPrinted>2021-07-01T10:31:00Z</cp:lastPrinted>
  <dcterms:created xsi:type="dcterms:W3CDTF">2022-10-14T13:48:00Z</dcterms:created>
  <dcterms:modified xsi:type="dcterms:W3CDTF">2023-01-26T04:16:00Z</dcterms:modified>
</cp:coreProperties>
</file>